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50F" w:rsidRDefault="0078750F" w:rsidP="008E7914">
      <w:pPr>
        <w:spacing w:after="0"/>
      </w:pPr>
      <w:bookmarkStart w:id="0" w:name="_GoBack"/>
      <w:bookmarkEnd w:id="0"/>
    </w:p>
    <w:tbl>
      <w:tblPr>
        <w:tblW w:w="10092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600"/>
        <w:gridCol w:w="481"/>
        <w:gridCol w:w="481"/>
        <w:gridCol w:w="8518"/>
        <w:gridCol w:w="12"/>
      </w:tblGrid>
      <w:tr w:rsidR="00336D10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5D6C4E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481" w:type="dxa"/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5D6C4E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5D6C4E">
              <w:rPr>
                <w:rFonts w:cs="Arial"/>
                <w:b/>
                <w:sz w:val="16"/>
                <w:szCs w:val="16"/>
              </w:rPr>
              <w:t>n.</w:t>
            </w:r>
            <w:r w:rsidRPr="005D6C4E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336D10" w:rsidRPr="005D6C4E" w:rsidRDefault="00336D10" w:rsidP="005D6C4E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5D6C4E">
              <w:rPr>
                <w:rFonts w:cs="Arial"/>
                <w:b/>
                <w:szCs w:val="24"/>
              </w:rPr>
              <w:t>Organisatorische und technische Maßnahmen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Es l</w:t>
            </w:r>
            <w:r w:rsidR="008E7914" w:rsidRPr="005D6C4E">
              <w:rPr>
                <w:sz w:val="22"/>
                <w:szCs w:val="22"/>
              </w:rPr>
              <w:t xml:space="preserve">iegen die gemäß Strahlenschutzverordnung </w:t>
            </w:r>
            <w:r w:rsidR="00237102" w:rsidRPr="005D6C4E">
              <w:rPr>
                <w:sz w:val="22"/>
                <w:szCs w:val="22"/>
              </w:rPr>
              <w:t xml:space="preserve">und Röntgenverordnung </w:t>
            </w:r>
            <w:r w:rsidR="008E7914" w:rsidRPr="005D6C4E">
              <w:rPr>
                <w:sz w:val="22"/>
                <w:szCs w:val="22"/>
              </w:rPr>
              <w:t xml:space="preserve">notwendigen Genehmigungen vor, bzw. </w:t>
            </w:r>
            <w:r w:rsidRPr="005D6C4E">
              <w:rPr>
                <w:sz w:val="22"/>
                <w:szCs w:val="22"/>
              </w:rPr>
              <w:t xml:space="preserve">es </w:t>
            </w:r>
            <w:r w:rsidR="008E7914" w:rsidRPr="005D6C4E">
              <w:rPr>
                <w:sz w:val="22"/>
                <w:szCs w:val="22"/>
              </w:rPr>
              <w:t xml:space="preserve">sind die notwendigen Anzeigen </w:t>
            </w:r>
            <w:r w:rsidR="00237102" w:rsidRPr="005D6C4E">
              <w:rPr>
                <w:sz w:val="22"/>
                <w:szCs w:val="22"/>
              </w:rPr>
              <w:t xml:space="preserve">über den Strahlenschutzbevollmächtigten </w:t>
            </w:r>
            <w:r w:rsidR="008E7914" w:rsidRPr="005D6C4E">
              <w:rPr>
                <w:sz w:val="22"/>
                <w:szCs w:val="22"/>
              </w:rPr>
              <w:t>den zuständ</w:t>
            </w:r>
            <w:r w:rsidR="00237102" w:rsidRPr="005D6C4E">
              <w:rPr>
                <w:sz w:val="22"/>
                <w:szCs w:val="22"/>
              </w:rPr>
              <w:t>igen Behörden weiter</w:t>
            </w:r>
            <w:r w:rsidRPr="005D6C4E">
              <w:rPr>
                <w:sz w:val="22"/>
                <w:szCs w:val="22"/>
              </w:rPr>
              <w:t>geleitet worden.</w:t>
            </w:r>
            <w:r w:rsidRPr="005D6C4E">
              <w:rPr>
                <w:sz w:val="22"/>
                <w:szCs w:val="22"/>
              </w:rPr>
              <w:br/>
            </w:r>
            <w:r w:rsidRPr="005D6C4E">
              <w:rPr>
                <w:i/>
                <w:sz w:val="20"/>
              </w:rPr>
              <w:t>(</w:t>
            </w:r>
            <w:r w:rsidR="008E7914" w:rsidRPr="005D6C4E">
              <w:rPr>
                <w:i/>
                <w:sz w:val="20"/>
              </w:rPr>
              <w:t>Falls Sie sich unsicher sind, wenden Sie sich bitte an den Strahlenschutzbevollmächtigten, Dr. Norbert Kunze, Tel. 2007</w:t>
            </w:r>
            <w:r w:rsidR="00237102" w:rsidRPr="005D6C4E">
              <w:rPr>
                <w:i/>
                <w:sz w:val="20"/>
              </w:rPr>
              <w:t xml:space="preserve"> Email: SSBev@uni-konstanz.de</w:t>
            </w:r>
            <w:r w:rsidRPr="005D6C4E">
              <w:rPr>
                <w:i/>
                <w:sz w:val="20"/>
              </w:rPr>
              <w:t>)</w:t>
            </w:r>
            <w:r w:rsidRPr="005D6C4E">
              <w:rPr>
                <w:sz w:val="20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Strahlenschutzunterweisungen gemäß § 38 Strahlenschutzverordnung </w:t>
            </w:r>
            <w:r w:rsidR="00237102" w:rsidRPr="005D6C4E">
              <w:rPr>
                <w:sz w:val="22"/>
                <w:szCs w:val="22"/>
              </w:rPr>
              <w:t xml:space="preserve">bzw. § 36 RöV </w:t>
            </w:r>
            <w:r w:rsidR="00074041" w:rsidRPr="005D6C4E">
              <w:rPr>
                <w:sz w:val="22"/>
                <w:szCs w:val="22"/>
              </w:rPr>
              <w:t>werden durchgeführt.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Es w</w:t>
            </w:r>
            <w:r w:rsidR="008E7914" w:rsidRPr="005D6C4E">
              <w:rPr>
                <w:sz w:val="22"/>
                <w:szCs w:val="22"/>
              </w:rPr>
              <w:t>ird dabei auf Risiken und Beschäftigungsverbote für Schwangere und stillen</w:t>
            </w:r>
            <w:r w:rsidRPr="005D6C4E">
              <w:rPr>
                <w:sz w:val="22"/>
                <w:szCs w:val="22"/>
              </w:rPr>
              <w:t>de Mütter besonders eingegangen.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Fremdpersonal und Besucher </w:t>
            </w:r>
            <w:r w:rsidR="00074041" w:rsidRPr="005D6C4E">
              <w:rPr>
                <w:sz w:val="22"/>
                <w:szCs w:val="22"/>
              </w:rPr>
              <w:t xml:space="preserve">werden </w:t>
            </w:r>
            <w:r w:rsidRPr="005D6C4E">
              <w:rPr>
                <w:sz w:val="22"/>
                <w:szCs w:val="22"/>
              </w:rPr>
              <w:t>vor Be</w:t>
            </w:r>
            <w:r w:rsidR="00074041" w:rsidRPr="005D6C4E">
              <w:rPr>
                <w:sz w:val="22"/>
                <w:szCs w:val="22"/>
              </w:rPr>
              <w:t>treten des Bereichs unterwiesen.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BB6D45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Bei a</w:t>
            </w:r>
            <w:r w:rsidR="008E7914" w:rsidRPr="005D6C4E">
              <w:rPr>
                <w:sz w:val="22"/>
                <w:szCs w:val="22"/>
              </w:rPr>
              <w:t>lle</w:t>
            </w:r>
            <w:r w:rsidRPr="005D6C4E">
              <w:rPr>
                <w:sz w:val="22"/>
                <w:szCs w:val="22"/>
              </w:rPr>
              <w:t>n</w:t>
            </w:r>
            <w:r w:rsidR="008E7914" w:rsidRPr="005D6C4E">
              <w:rPr>
                <w:sz w:val="22"/>
                <w:szCs w:val="22"/>
              </w:rPr>
              <w:t xml:space="preserve"> Personen, die Umgang mit</w:t>
            </w:r>
            <w:r w:rsidR="00237102" w:rsidRPr="005D6C4E">
              <w:rPr>
                <w:sz w:val="22"/>
                <w:szCs w:val="22"/>
              </w:rPr>
              <w:t xml:space="preserve"> Radionukliden </w:t>
            </w:r>
            <w:r w:rsidRPr="005D6C4E">
              <w:rPr>
                <w:sz w:val="22"/>
                <w:szCs w:val="22"/>
              </w:rPr>
              <w:t>haben bzw. im Kontrollbereich von Röntgenanlagen tätig sind, wird die Körperdosis ermittelt</w:t>
            </w:r>
            <w:r w:rsidR="00074041" w:rsidRPr="005D6C4E">
              <w:rPr>
                <w:sz w:val="22"/>
                <w:szCs w:val="22"/>
              </w:rPr>
              <w:t xml:space="preserve"> </w:t>
            </w:r>
            <w:r w:rsidRPr="005D6C4E">
              <w:rPr>
                <w:sz w:val="22"/>
                <w:szCs w:val="22"/>
              </w:rPr>
              <w:t>(Filmdosimeter)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D</w:t>
            </w:r>
            <w:r w:rsidR="008E7914" w:rsidRPr="005D6C4E">
              <w:rPr>
                <w:sz w:val="22"/>
                <w:szCs w:val="22"/>
              </w:rPr>
              <w:t xml:space="preserve">ie Dosimetrie </w:t>
            </w:r>
            <w:r w:rsidRPr="005D6C4E">
              <w:rPr>
                <w:sz w:val="22"/>
                <w:szCs w:val="22"/>
              </w:rPr>
              <w:t xml:space="preserve">wird </w:t>
            </w:r>
            <w:r w:rsidR="008E7914" w:rsidRPr="005D6C4E">
              <w:rPr>
                <w:sz w:val="22"/>
                <w:szCs w:val="22"/>
              </w:rPr>
              <w:t>in der AG ordnu</w:t>
            </w:r>
            <w:r w:rsidR="00237102" w:rsidRPr="005D6C4E">
              <w:rPr>
                <w:sz w:val="22"/>
                <w:szCs w:val="22"/>
              </w:rPr>
              <w:t>ngsgemäß durchgeführt (Film- oder Ringdosimeter</w:t>
            </w:r>
            <w:r w:rsidRPr="005D6C4E">
              <w:rPr>
                <w:sz w:val="22"/>
                <w:szCs w:val="22"/>
              </w:rPr>
              <w:t xml:space="preserve">, </w:t>
            </w:r>
            <w:r w:rsidR="00237102" w:rsidRPr="005D6C4E">
              <w:rPr>
                <w:sz w:val="22"/>
                <w:szCs w:val="22"/>
              </w:rPr>
              <w:t xml:space="preserve">ggf. </w:t>
            </w:r>
            <w:r w:rsidRPr="005D6C4E">
              <w:rPr>
                <w:sz w:val="22"/>
                <w:szCs w:val="22"/>
              </w:rPr>
              <w:t>Inkorporationsüberwachung).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F</w:t>
            </w:r>
            <w:r w:rsidR="008E7914" w:rsidRPr="005D6C4E">
              <w:rPr>
                <w:sz w:val="22"/>
                <w:szCs w:val="22"/>
              </w:rPr>
              <w:t xml:space="preserve">ür den Arbeitsbereich </w:t>
            </w:r>
            <w:r w:rsidRPr="005D6C4E">
              <w:rPr>
                <w:sz w:val="22"/>
                <w:szCs w:val="22"/>
              </w:rPr>
              <w:t xml:space="preserve">ist </w:t>
            </w:r>
            <w:r w:rsidR="008E7914" w:rsidRPr="005D6C4E">
              <w:rPr>
                <w:sz w:val="22"/>
                <w:szCs w:val="22"/>
              </w:rPr>
              <w:t>ein Stra</w:t>
            </w:r>
            <w:r w:rsidRPr="005D6C4E">
              <w:rPr>
                <w:sz w:val="22"/>
                <w:szCs w:val="22"/>
              </w:rPr>
              <w:t>hlenschutzbeauftragter bestellt.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Es w</w:t>
            </w:r>
            <w:r w:rsidR="008E7914" w:rsidRPr="005D6C4E">
              <w:rPr>
                <w:sz w:val="22"/>
                <w:szCs w:val="22"/>
              </w:rPr>
              <w:t xml:space="preserve">erden </w:t>
            </w:r>
            <w:r w:rsidRPr="005D6C4E">
              <w:rPr>
                <w:sz w:val="22"/>
                <w:szCs w:val="22"/>
              </w:rPr>
              <w:t xml:space="preserve">die </w:t>
            </w:r>
            <w:r w:rsidR="008E7914" w:rsidRPr="005D6C4E">
              <w:rPr>
                <w:sz w:val="22"/>
                <w:szCs w:val="22"/>
              </w:rPr>
              <w:t>Zutrittsbeschränkungen in Abhängigkeit vo</w:t>
            </w:r>
            <w:r w:rsidRPr="005D6C4E">
              <w:rPr>
                <w:sz w:val="22"/>
                <w:szCs w:val="22"/>
              </w:rPr>
              <w:t>n der Personendosis eingehalten.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074041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D</w:t>
            </w:r>
            <w:r w:rsidR="008E7914" w:rsidRPr="005D6C4E">
              <w:rPr>
                <w:sz w:val="22"/>
                <w:szCs w:val="22"/>
              </w:rPr>
              <w:t xml:space="preserve">er Zutritt für B-Isotopenlabore </w:t>
            </w:r>
            <w:r w:rsidRPr="005D6C4E">
              <w:rPr>
                <w:sz w:val="22"/>
                <w:szCs w:val="22"/>
              </w:rPr>
              <w:t>wird dokumentiert.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237102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Alle Personen, die Umgang mit radioaktiven Stoffen bzw. Röntgenanlagen haben, werden beim SSBev </w:t>
            </w:r>
            <w:r w:rsidR="008E7914" w:rsidRPr="005D6C4E">
              <w:rPr>
                <w:sz w:val="22"/>
                <w:szCs w:val="22"/>
              </w:rPr>
              <w:t>zur ar</w:t>
            </w:r>
            <w:r w:rsidRPr="005D6C4E">
              <w:rPr>
                <w:sz w:val="22"/>
                <w:szCs w:val="22"/>
              </w:rPr>
              <w:t>beitsmedizinischen Untersuchung</w:t>
            </w:r>
            <w:r w:rsidR="00A27614" w:rsidRPr="005D6C4E">
              <w:rPr>
                <w:sz w:val="22"/>
                <w:szCs w:val="22"/>
              </w:rPr>
              <w:t xml:space="preserve"> </w:t>
            </w:r>
            <w:r w:rsidR="008E7914" w:rsidRPr="005D6C4E">
              <w:rPr>
                <w:sz w:val="22"/>
                <w:szCs w:val="22"/>
              </w:rPr>
              <w:t>angemeldet (Personen der Kategorie A vor Aufnahme der Tätigkeit, danach jährlich</w:t>
            </w:r>
            <w:r w:rsidRPr="005D6C4E">
              <w:rPr>
                <w:sz w:val="22"/>
                <w:szCs w:val="22"/>
              </w:rPr>
              <w:t>e Wiederholung</w:t>
            </w:r>
            <w:r w:rsidR="008E7914" w:rsidRPr="005D6C4E">
              <w:rPr>
                <w:sz w:val="22"/>
                <w:szCs w:val="22"/>
              </w:rPr>
              <w:t>)</w:t>
            </w:r>
            <w:r w:rsidR="009249DF"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A</w:t>
            </w:r>
            <w:r w:rsidR="008E7914" w:rsidRPr="005D6C4E">
              <w:rPr>
                <w:sz w:val="22"/>
                <w:szCs w:val="22"/>
              </w:rPr>
              <w:t>lle im Genehmigungsantrag getroffenen Festlegungen und alle Auflagen aus dem Genehmigungsbescheid</w:t>
            </w:r>
            <w:r w:rsidRPr="005D6C4E">
              <w:rPr>
                <w:sz w:val="22"/>
                <w:szCs w:val="22"/>
              </w:rPr>
              <w:t xml:space="preserve"> werden</w:t>
            </w:r>
            <w:r w:rsidR="008E7914" w:rsidRPr="005D6C4E">
              <w:rPr>
                <w:sz w:val="22"/>
                <w:szCs w:val="22"/>
              </w:rPr>
              <w:t xml:space="preserve"> beachtet</w:t>
            </w:r>
            <w:r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I</w:t>
            </w:r>
            <w:r w:rsidR="008E7914" w:rsidRPr="005D6C4E">
              <w:rPr>
                <w:sz w:val="22"/>
                <w:szCs w:val="22"/>
              </w:rPr>
              <w:t xml:space="preserve">m Arbeitsbereich </w:t>
            </w:r>
            <w:r w:rsidRPr="005D6C4E">
              <w:rPr>
                <w:sz w:val="22"/>
                <w:szCs w:val="22"/>
              </w:rPr>
              <w:t xml:space="preserve">liegt </w:t>
            </w:r>
            <w:r w:rsidR="008E7914" w:rsidRPr="005D6C4E">
              <w:rPr>
                <w:sz w:val="22"/>
                <w:szCs w:val="22"/>
              </w:rPr>
              <w:t>die Strahlenschutz-/Röntgenverordnung sowie die aktuelle Strahlenschutzanweisung vor</w:t>
            </w:r>
            <w:r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D</w:t>
            </w:r>
            <w:r w:rsidR="008E7914" w:rsidRPr="005D6C4E">
              <w:rPr>
                <w:sz w:val="22"/>
                <w:szCs w:val="22"/>
              </w:rPr>
              <w:t>ie Bereiche</w:t>
            </w:r>
            <w:r w:rsidRPr="005D6C4E">
              <w:rPr>
                <w:sz w:val="22"/>
                <w:szCs w:val="22"/>
              </w:rPr>
              <w:t xml:space="preserve"> sind</w:t>
            </w:r>
            <w:r w:rsidR="008E7914" w:rsidRPr="005D6C4E">
              <w:rPr>
                <w:sz w:val="22"/>
                <w:szCs w:val="22"/>
              </w:rPr>
              <w:t xml:space="preserve"> gekennzeichnet und der Arbeitsbereich </w:t>
            </w:r>
            <w:r w:rsidRPr="005D6C4E">
              <w:rPr>
                <w:sz w:val="22"/>
                <w:szCs w:val="22"/>
              </w:rPr>
              <w:t xml:space="preserve">ist </w:t>
            </w:r>
            <w:r w:rsidR="008E7914" w:rsidRPr="005D6C4E">
              <w:rPr>
                <w:sz w:val="22"/>
                <w:szCs w:val="22"/>
              </w:rPr>
              <w:t>abgegrenzt</w:t>
            </w:r>
            <w:r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D</w:t>
            </w:r>
            <w:r w:rsidR="008E7914" w:rsidRPr="005D6C4E">
              <w:rPr>
                <w:sz w:val="22"/>
                <w:szCs w:val="22"/>
              </w:rPr>
              <w:t xml:space="preserve">ie Aufenthaltszeiten </w:t>
            </w:r>
            <w:r w:rsidRPr="005D6C4E">
              <w:rPr>
                <w:sz w:val="22"/>
                <w:szCs w:val="22"/>
              </w:rPr>
              <w:t xml:space="preserve">werden </w:t>
            </w:r>
            <w:r w:rsidR="008E7914" w:rsidRPr="005D6C4E">
              <w:rPr>
                <w:sz w:val="22"/>
                <w:szCs w:val="22"/>
              </w:rPr>
              <w:t>so gering wie möglich gehalten</w:t>
            </w:r>
            <w:r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Schutzbekleidung (z. B. Bleischürzen) bzw. Abschirmungen </w:t>
            </w:r>
            <w:r w:rsidR="009249DF" w:rsidRPr="005D6C4E">
              <w:rPr>
                <w:sz w:val="22"/>
                <w:szCs w:val="22"/>
              </w:rPr>
              <w:t xml:space="preserve">stehen </w:t>
            </w:r>
            <w:r w:rsidRPr="005D6C4E">
              <w:rPr>
                <w:sz w:val="22"/>
                <w:szCs w:val="22"/>
              </w:rPr>
              <w:t>zur Verfügung und werden benutzt</w:t>
            </w:r>
            <w:r w:rsidR="009249DF"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B</w:t>
            </w:r>
            <w:r w:rsidR="008E7914" w:rsidRPr="005D6C4E">
              <w:rPr>
                <w:sz w:val="22"/>
                <w:szCs w:val="22"/>
              </w:rPr>
              <w:t xml:space="preserve">eim Umgang mit flüssigen radioaktiven Stoffen </w:t>
            </w:r>
            <w:r w:rsidRPr="005D6C4E">
              <w:rPr>
                <w:sz w:val="22"/>
                <w:szCs w:val="22"/>
              </w:rPr>
              <w:t xml:space="preserve">stehen </w:t>
            </w:r>
            <w:r w:rsidR="008E7914" w:rsidRPr="005D6C4E">
              <w:rPr>
                <w:sz w:val="22"/>
                <w:szCs w:val="22"/>
              </w:rPr>
              <w:t>Möglichkeiten zur Abwassersammlung zur Verfügung</w:t>
            </w:r>
            <w:r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Dekontaminationsmittel </w:t>
            </w:r>
            <w:r w:rsidR="009249DF" w:rsidRPr="005D6C4E">
              <w:rPr>
                <w:sz w:val="22"/>
                <w:szCs w:val="22"/>
              </w:rPr>
              <w:t>werden bereitgehalten.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Kontaminations- und </w:t>
            </w:r>
            <w:r w:rsidR="00237102" w:rsidRPr="005D6C4E">
              <w:rPr>
                <w:sz w:val="22"/>
                <w:szCs w:val="22"/>
              </w:rPr>
              <w:t xml:space="preserve">Ortsdosismessungen </w:t>
            </w:r>
            <w:r w:rsidR="009249DF" w:rsidRPr="005D6C4E">
              <w:rPr>
                <w:sz w:val="22"/>
                <w:szCs w:val="22"/>
              </w:rPr>
              <w:t xml:space="preserve">werden </w:t>
            </w:r>
            <w:r w:rsidRPr="005D6C4E">
              <w:rPr>
                <w:sz w:val="22"/>
                <w:szCs w:val="22"/>
              </w:rPr>
              <w:t>dokumentiert</w:t>
            </w:r>
            <w:r w:rsidR="009249DF" w:rsidRPr="005D6C4E">
              <w:rPr>
                <w:sz w:val="22"/>
                <w:szCs w:val="22"/>
              </w:rPr>
              <w:t>.</w:t>
            </w:r>
          </w:p>
        </w:tc>
      </w:tr>
      <w:tr w:rsidR="008E7914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8E7914" w:rsidRPr="005D6C4E" w:rsidRDefault="008E7914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8E7914" w:rsidRPr="005D6C4E" w:rsidRDefault="008E7914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914" w:rsidRPr="005D6C4E" w:rsidRDefault="008E7914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 xml:space="preserve">Freimesseinrichtungen </w:t>
            </w:r>
            <w:r w:rsidR="009249DF" w:rsidRPr="005D6C4E">
              <w:rPr>
                <w:sz w:val="22"/>
                <w:szCs w:val="22"/>
              </w:rPr>
              <w:t xml:space="preserve">sind </w:t>
            </w:r>
            <w:r w:rsidRPr="005D6C4E">
              <w:rPr>
                <w:sz w:val="22"/>
                <w:szCs w:val="22"/>
              </w:rPr>
              <w:t>vorhanden (Kontaminationsmonitore)</w:t>
            </w:r>
            <w:r w:rsidR="009249DF" w:rsidRPr="005D6C4E">
              <w:rPr>
                <w:sz w:val="22"/>
                <w:szCs w:val="22"/>
              </w:rPr>
              <w:t>.</w:t>
            </w:r>
          </w:p>
        </w:tc>
      </w:tr>
      <w:tr w:rsidR="00151F78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auto"/>
          </w:tcPr>
          <w:p w:rsidR="00151F78" w:rsidRPr="005D6C4E" w:rsidRDefault="00151F78" w:rsidP="005D6C4E">
            <w:pPr>
              <w:spacing w:before="120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shd w:val="clear" w:color="auto" w:fill="auto"/>
          </w:tcPr>
          <w:p w:rsidR="00151F78" w:rsidRPr="005D6C4E" w:rsidRDefault="00151F78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auto"/>
          </w:tcPr>
          <w:p w:rsidR="00151F78" w:rsidRPr="005D6C4E" w:rsidRDefault="00151F78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C4E">
              <w:rPr>
                <w:sz w:val="22"/>
                <w:szCs w:val="22"/>
              </w:rPr>
              <w:instrText xml:space="preserve"> FORMCHECKBOX </w:instrText>
            </w:r>
            <w:r w:rsidRPr="005D6C4E">
              <w:rPr>
                <w:sz w:val="22"/>
                <w:szCs w:val="22"/>
              </w:rPr>
            </w:r>
            <w:r w:rsidRPr="005D6C4E">
              <w:rPr>
                <w:sz w:val="22"/>
                <w:szCs w:val="22"/>
              </w:rPr>
              <w:fldChar w:fldCharType="end"/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F78" w:rsidRPr="005D6C4E" w:rsidRDefault="009249DF" w:rsidP="005D6C4E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sz w:val="22"/>
                <w:szCs w:val="22"/>
              </w:rPr>
            </w:pPr>
            <w:r w:rsidRPr="005D6C4E">
              <w:rPr>
                <w:sz w:val="22"/>
                <w:szCs w:val="22"/>
              </w:rPr>
              <w:t>D</w:t>
            </w:r>
            <w:r w:rsidR="00151F78" w:rsidRPr="005D6C4E">
              <w:rPr>
                <w:sz w:val="22"/>
                <w:szCs w:val="22"/>
              </w:rPr>
              <w:t xml:space="preserve">iese Freimesseinrichtungen </w:t>
            </w:r>
            <w:r w:rsidRPr="005D6C4E">
              <w:rPr>
                <w:sz w:val="22"/>
                <w:szCs w:val="22"/>
              </w:rPr>
              <w:t>werden regelmäßig überprüft.</w:t>
            </w:r>
          </w:p>
        </w:tc>
      </w:tr>
      <w:tr w:rsidR="00336D10" w:rsidRPr="005D6C4E" w:rsidTr="005D6C4E">
        <w:trPr>
          <w:cantSplit/>
        </w:trPr>
        <w:tc>
          <w:tcPr>
            <w:tcW w:w="600" w:type="dxa"/>
            <w:tcBorders>
              <w:right w:val="nil"/>
            </w:tcBorders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81" w:type="dxa"/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5D6C4E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481" w:type="dxa"/>
            <w:tcBorders>
              <w:right w:val="single" w:sz="4" w:space="0" w:color="auto"/>
            </w:tcBorders>
            <w:shd w:val="clear" w:color="auto" w:fill="E6E6E6"/>
          </w:tcPr>
          <w:p w:rsidR="00336D10" w:rsidRPr="005D6C4E" w:rsidRDefault="00336D10" w:rsidP="005D6C4E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5D6C4E">
              <w:rPr>
                <w:rFonts w:cs="Arial"/>
                <w:b/>
                <w:sz w:val="16"/>
                <w:szCs w:val="16"/>
              </w:rPr>
              <w:t>n.</w:t>
            </w:r>
            <w:r w:rsidRPr="005D6C4E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530" w:type="dxa"/>
            <w:gridSpan w:val="2"/>
            <w:tcBorders>
              <w:left w:val="single" w:sz="4" w:space="0" w:color="auto"/>
            </w:tcBorders>
            <w:shd w:val="clear" w:color="auto" w:fill="E6E6E6"/>
            <w:vAlign w:val="bottom"/>
          </w:tcPr>
          <w:p w:rsidR="00336D10" w:rsidRPr="005D6C4E" w:rsidRDefault="00336D10" w:rsidP="005D6C4E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5D6C4E">
              <w:rPr>
                <w:rFonts w:cs="Arial"/>
                <w:b/>
                <w:szCs w:val="24"/>
              </w:rPr>
              <w:t>Eigene Ergänzungen</w:t>
            </w: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4E28AD" w:rsidRPr="005D6C4E" w:rsidTr="005D6C4E">
        <w:trPr>
          <w:gridAfter w:val="1"/>
          <w:wAfter w:w="12" w:type="dxa"/>
          <w:cantSplit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E28AD" w:rsidRPr="005D6C4E" w:rsidRDefault="004E28AD" w:rsidP="005D6C4E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Pr="005D6C4E" w:rsidRDefault="004E28AD" w:rsidP="005D6C4E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</w:tbl>
    <w:p w:rsidR="004E28AD" w:rsidRDefault="004E28AD" w:rsidP="004E28AD"/>
    <w:p w:rsidR="004E28AD" w:rsidRDefault="004E28AD" w:rsidP="004E28AD">
      <w:pPr>
        <w:spacing w:after="0"/>
        <w:sectPr w:rsidR="004E28AD">
          <w:headerReference w:type="default" r:id="rId8"/>
          <w:footerReference w:type="default" r:id="rId9"/>
          <w:pgSz w:w="11906" w:h="16838"/>
          <w:pgMar w:top="1077" w:right="1134" w:bottom="726" w:left="1134" w:header="709" w:footer="181" w:gutter="0"/>
          <w:cols w:space="720"/>
        </w:sectPr>
      </w:pPr>
    </w:p>
    <w:tbl>
      <w:tblPr>
        <w:tblW w:w="150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82"/>
        <w:gridCol w:w="2160"/>
        <w:gridCol w:w="1680"/>
      </w:tblGrid>
      <w:tr w:rsidR="004E28AD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 w:rsidP="00F03652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4E28AD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8AD" w:rsidRDefault="004E28AD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E28AD" w:rsidRDefault="004E28AD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>
            <w:pPr>
              <w:pStyle w:val="Textkrp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20"/>
              </w:rPr>
              <w:t>Realisierung bis:</w:t>
            </w:r>
            <w:r>
              <w:rPr>
                <w:rFonts w:cs="Arial"/>
                <w:sz w:val="20"/>
              </w:rPr>
              <w:br/>
              <w:t>Zuständig: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8AD" w:rsidRDefault="004E28AD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4E28AD" w:rsidRDefault="004E28AD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4E28AD" w:rsidRDefault="004E28AD">
            <w:pPr>
              <w:spacing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4E28AD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28AD" w:rsidRDefault="004E28AD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4E28AD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E28AD" w:rsidRDefault="004E28AD">
            <w:pPr>
              <w:pStyle w:val="U1"/>
              <w:rPr>
                <w:rFonts w:ascii="Arial" w:hAnsi="Arial" w:cs="Arial"/>
                <w:sz w:val="20"/>
              </w:rPr>
            </w:pPr>
          </w:p>
        </w:tc>
      </w:tr>
    </w:tbl>
    <w:p w:rsidR="005D6C4E" w:rsidRDefault="005D6C4E" w:rsidP="005D6C4E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p w:rsidR="008E7914" w:rsidRDefault="008E7914" w:rsidP="00F03652">
      <w:pPr>
        <w:pStyle w:val="berschrift1"/>
        <w:ind w:leftChars="59" w:left="142"/>
      </w:pPr>
    </w:p>
    <w:sectPr w:rsidR="008E7914" w:rsidSect="004E28AD">
      <w:headerReference w:type="default" r:id="rId10"/>
      <w:footerReference w:type="default" r:id="rId11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55" w:rsidRDefault="00061A55">
      <w:r>
        <w:separator/>
      </w:r>
    </w:p>
  </w:endnote>
  <w:endnote w:type="continuationSeparator" w:id="0">
    <w:p w:rsidR="00061A55" w:rsidRDefault="0006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5D6C4E" w:rsidRPr="00186AA6" w:rsidTr="00061A55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5D6C4E" w:rsidRPr="00B6508F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5D6C4E" w:rsidRPr="00186AA6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40D3C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40D3C">
            <w:rPr>
              <w:rFonts w:cs="Arial"/>
              <w:bCs/>
              <w:noProof/>
              <w:sz w:val="22"/>
              <w:szCs w:val="22"/>
            </w:rPr>
            <w:t>4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5D6C4E" w:rsidRPr="00B6508F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4E28AD" w:rsidRPr="005D6C4E" w:rsidRDefault="004E28AD">
    <w:pPr>
      <w:pStyle w:val="Fuzeile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5D6C4E" w:rsidRPr="00186AA6" w:rsidTr="00061A55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5D6C4E" w:rsidRPr="00B6508F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5D6C4E" w:rsidRPr="00186AA6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40D3C">
            <w:rPr>
              <w:rFonts w:cs="Arial"/>
              <w:bCs/>
              <w:noProof/>
              <w:sz w:val="22"/>
              <w:szCs w:val="22"/>
            </w:rPr>
            <w:t>4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540D3C">
            <w:rPr>
              <w:rFonts w:cs="Arial"/>
              <w:bCs/>
              <w:noProof/>
              <w:sz w:val="22"/>
              <w:szCs w:val="22"/>
            </w:rPr>
            <w:t>4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5D6C4E" w:rsidRPr="00B6508F" w:rsidRDefault="005D6C4E" w:rsidP="00061A5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4E28AD" w:rsidRPr="005D6C4E" w:rsidRDefault="004E28A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55" w:rsidRDefault="00061A55">
      <w:r>
        <w:separator/>
      </w:r>
    </w:p>
  </w:footnote>
  <w:footnote w:type="continuationSeparator" w:id="0">
    <w:p w:rsidR="00061A55" w:rsidRDefault="00061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5D6C4E" w:rsidTr="00061A55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5D6C4E" w:rsidRPr="003F67C5" w:rsidRDefault="005D6C4E" w:rsidP="00061A55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5D6C4E" w:rsidRPr="003F67C5" w:rsidRDefault="005D6C4E" w:rsidP="00061A55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5D6C4E" w:rsidRPr="008357C3" w:rsidRDefault="005D6C4E" w:rsidP="00061A55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5D6C4E" w:rsidRPr="005D6C4E" w:rsidRDefault="005D6C4E" w:rsidP="00061A55">
          <w:pPr>
            <w:spacing w:before="120" w:after="120"/>
            <w:jc w:val="center"/>
            <w:rPr>
              <w:b/>
              <w:sz w:val="36"/>
              <w:szCs w:val="36"/>
            </w:rPr>
          </w:pPr>
          <w:r w:rsidRPr="005D6C4E">
            <w:rPr>
              <w:rFonts w:cs="Arial"/>
              <w:b/>
              <w:bCs/>
              <w:sz w:val="36"/>
              <w:szCs w:val="36"/>
            </w:rPr>
            <w:t>Ionisierende Strahlung</w:t>
          </w:r>
        </w:p>
      </w:tc>
      <w:tc>
        <w:tcPr>
          <w:tcW w:w="2835" w:type="dxa"/>
          <w:vAlign w:val="center"/>
        </w:tcPr>
        <w:p w:rsidR="005D6C4E" w:rsidRPr="00507979" w:rsidRDefault="00540D3C" w:rsidP="00061A55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D6C4E" w:rsidRDefault="005D6C4E" w:rsidP="005D6C4E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5120"/>
    </w:tblGrid>
    <w:tr w:rsidR="004E28AD" w:rsidRPr="005D6C4E" w:rsidTr="005D6C4E">
      <w:tc>
        <w:tcPr>
          <w:tcW w:w="15120" w:type="dxa"/>
          <w:shd w:val="clear" w:color="auto" w:fill="E6E6E6"/>
        </w:tcPr>
        <w:p w:rsidR="004E28AD" w:rsidRPr="005D6C4E" w:rsidRDefault="004E28AD" w:rsidP="005D6C4E">
          <w:pPr>
            <w:spacing w:before="120" w:after="120"/>
            <w:rPr>
              <w:rFonts w:cs="Arial"/>
              <w:b/>
              <w:szCs w:val="24"/>
            </w:rPr>
          </w:pPr>
          <w:r w:rsidRPr="005D6C4E">
            <w:rPr>
              <w:b/>
            </w:rPr>
            <w:t xml:space="preserve">Gefährdungsbeurteilung: Tätigkeiten an der Universität </w:t>
          </w:r>
        </w:p>
      </w:tc>
    </w:tr>
  </w:tbl>
  <w:p w:rsidR="004E28AD" w:rsidRDefault="004E28A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E32FFF"/>
    <w:multiLevelType w:val="multilevel"/>
    <w:tmpl w:val="75D27B7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C486660"/>
    <w:multiLevelType w:val="multilevel"/>
    <w:tmpl w:val="824282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61A55"/>
    <w:rsid w:val="00074041"/>
    <w:rsid w:val="000D4BA9"/>
    <w:rsid w:val="000E4B1D"/>
    <w:rsid w:val="00112841"/>
    <w:rsid w:val="00151F78"/>
    <w:rsid w:val="00237102"/>
    <w:rsid w:val="002F41D8"/>
    <w:rsid w:val="00300F24"/>
    <w:rsid w:val="00336D10"/>
    <w:rsid w:val="00392D7A"/>
    <w:rsid w:val="004E28AD"/>
    <w:rsid w:val="00540D3C"/>
    <w:rsid w:val="005471FC"/>
    <w:rsid w:val="005D6C4E"/>
    <w:rsid w:val="00611886"/>
    <w:rsid w:val="0078750F"/>
    <w:rsid w:val="008E7914"/>
    <w:rsid w:val="009249DF"/>
    <w:rsid w:val="009E73D5"/>
    <w:rsid w:val="00A27614"/>
    <w:rsid w:val="00BB6D45"/>
    <w:rsid w:val="00CE7737"/>
    <w:rsid w:val="00E6422A"/>
    <w:rsid w:val="00F0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7914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E28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E791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28AD"/>
    <w:rPr>
      <w:color w:val="0000FF"/>
      <w:u w:val="single"/>
    </w:rPr>
  </w:style>
  <w:style w:type="paragraph" w:styleId="Textkrper">
    <w:name w:val="Body Text"/>
    <w:basedOn w:val="Standard"/>
    <w:rsid w:val="004E28AD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4E28AD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E28AD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4E28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28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28AD"/>
  </w:style>
  <w:style w:type="character" w:customStyle="1" w:styleId="KopfzeileZchn">
    <w:name w:val="Kopfzeile Zchn"/>
    <w:link w:val="Kopfzeile"/>
    <w:uiPriority w:val="99"/>
    <w:rsid w:val="005D6C4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D6C4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E7914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4E28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8E791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E28AD"/>
    <w:rPr>
      <w:color w:val="0000FF"/>
      <w:u w:val="single"/>
    </w:rPr>
  </w:style>
  <w:style w:type="paragraph" w:styleId="Textkrper">
    <w:name w:val="Body Text"/>
    <w:basedOn w:val="Standard"/>
    <w:rsid w:val="004E28AD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4E28AD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4E28AD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4E28A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E28A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28AD"/>
  </w:style>
  <w:style w:type="character" w:customStyle="1" w:styleId="KopfzeileZchn">
    <w:name w:val="Kopfzeile Zchn"/>
    <w:link w:val="Kopfzeile"/>
    <w:uiPriority w:val="99"/>
    <w:rsid w:val="005D6C4E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D6C4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2</cp:revision>
  <cp:lastPrinted>2009-07-07T11:48:00Z</cp:lastPrinted>
  <dcterms:created xsi:type="dcterms:W3CDTF">2021-04-30T10:06:00Z</dcterms:created>
  <dcterms:modified xsi:type="dcterms:W3CDTF">2021-04-30T10:06:00Z</dcterms:modified>
</cp:coreProperties>
</file>